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44D5" w:rsidRPr="007B075B" w:rsidRDefault="000F44D5" w:rsidP="000F44D5">
      <w:pPr>
        <w:ind w:left="6237"/>
        <w:jc w:val="right"/>
        <w:rPr>
          <w:b/>
          <w:sz w:val="24"/>
          <w:szCs w:val="24"/>
        </w:rPr>
      </w:pPr>
      <w:r w:rsidRPr="007B075B">
        <w:rPr>
          <w:b/>
          <w:sz w:val="24"/>
          <w:szCs w:val="24"/>
        </w:rPr>
        <w:t>Приложение №</w:t>
      </w:r>
      <w:r w:rsidR="00E46238">
        <w:rPr>
          <w:b/>
          <w:sz w:val="24"/>
          <w:szCs w:val="24"/>
        </w:rPr>
        <w:t>5</w:t>
      </w:r>
    </w:p>
    <w:p w:rsidR="000F44D5" w:rsidRDefault="000F44D5" w:rsidP="000F44D5">
      <w:pPr>
        <w:ind w:left="6237"/>
        <w:jc w:val="right"/>
        <w:rPr>
          <w:b/>
          <w:sz w:val="24"/>
          <w:szCs w:val="24"/>
        </w:rPr>
      </w:pPr>
      <w:r w:rsidRPr="007B075B">
        <w:rPr>
          <w:b/>
          <w:sz w:val="24"/>
          <w:szCs w:val="24"/>
        </w:rPr>
        <w:t>к Техническим требованиям</w:t>
      </w:r>
    </w:p>
    <w:p w:rsidR="000F44D5" w:rsidRDefault="000F44D5" w:rsidP="000F44D5">
      <w:pPr>
        <w:ind w:left="6237"/>
        <w:jc w:val="right"/>
        <w:rPr>
          <w:b/>
          <w:sz w:val="24"/>
          <w:szCs w:val="24"/>
        </w:rPr>
      </w:pPr>
    </w:p>
    <w:p w:rsidR="000F44D5" w:rsidRDefault="000F44D5" w:rsidP="000F44D5">
      <w:pPr>
        <w:widowControl w:val="0"/>
        <w:tabs>
          <w:tab w:val="left" w:pos="0"/>
        </w:tabs>
        <w:autoSpaceDE w:val="0"/>
        <w:autoSpaceDN w:val="0"/>
        <w:adjustRightInd w:val="0"/>
        <w:jc w:val="center"/>
        <w:rPr>
          <w:rFonts w:cs="Arial"/>
          <w:b/>
          <w:snapToGrid w:val="0"/>
          <w:sz w:val="24"/>
          <w:szCs w:val="24"/>
        </w:rPr>
      </w:pPr>
    </w:p>
    <w:p w:rsidR="000F44D5" w:rsidRDefault="000F44D5" w:rsidP="000F44D5">
      <w:pPr>
        <w:widowControl w:val="0"/>
        <w:tabs>
          <w:tab w:val="left" w:pos="0"/>
        </w:tabs>
        <w:autoSpaceDE w:val="0"/>
        <w:autoSpaceDN w:val="0"/>
        <w:adjustRightInd w:val="0"/>
        <w:jc w:val="center"/>
        <w:rPr>
          <w:rFonts w:cs="Arial"/>
          <w:b/>
          <w:snapToGrid w:val="0"/>
          <w:sz w:val="24"/>
          <w:szCs w:val="24"/>
        </w:rPr>
      </w:pPr>
    </w:p>
    <w:p w:rsidR="000F44D5" w:rsidRDefault="000F44D5" w:rsidP="000F44D5">
      <w:pPr>
        <w:widowControl w:val="0"/>
        <w:tabs>
          <w:tab w:val="left" w:pos="0"/>
        </w:tabs>
        <w:autoSpaceDE w:val="0"/>
        <w:autoSpaceDN w:val="0"/>
        <w:adjustRightInd w:val="0"/>
        <w:jc w:val="center"/>
        <w:rPr>
          <w:rFonts w:cs="Arial"/>
          <w:b/>
          <w:snapToGrid w:val="0"/>
          <w:sz w:val="24"/>
          <w:szCs w:val="24"/>
        </w:rPr>
      </w:pPr>
    </w:p>
    <w:p w:rsidR="000F44D5" w:rsidRPr="000C6E41" w:rsidRDefault="000F44D5" w:rsidP="000F44D5">
      <w:pPr>
        <w:widowControl w:val="0"/>
        <w:tabs>
          <w:tab w:val="left" w:pos="0"/>
        </w:tabs>
        <w:autoSpaceDE w:val="0"/>
        <w:autoSpaceDN w:val="0"/>
        <w:adjustRightInd w:val="0"/>
        <w:jc w:val="center"/>
        <w:rPr>
          <w:rFonts w:cs="Arial"/>
          <w:b/>
          <w:snapToGrid w:val="0"/>
          <w:sz w:val="24"/>
        </w:rPr>
      </w:pPr>
      <w:r w:rsidRPr="000C6E41">
        <w:rPr>
          <w:rFonts w:cs="Arial"/>
          <w:b/>
          <w:snapToGrid w:val="0"/>
          <w:sz w:val="24"/>
        </w:rPr>
        <w:t>Требования к ценообразованию при формировании Коммерческого предложения в составе заявки участника</w:t>
      </w:r>
    </w:p>
    <w:p w:rsidR="000F44D5" w:rsidRPr="000C6E41" w:rsidRDefault="000F44D5" w:rsidP="000F44D5">
      <w:pPr>
        <w:widowControl w:val="0"/>
        <w:tabs>
          <w:tab w:val="left" w:pos="1260"/>
        </w:tabs>
        <w:autoSpaceDE w:val="0"/>
        <w:autoSpaceDN w:val="0"/>
        <w:adjustRightInd w:val="0"/>
        <w:rPr>
          <w:rFonts w:cs="Arial"/>
          <w:b/>
          <w:snapToGrid w:val="0"/>
          <w:sz w:val="24"/>
        </w:rPr>
      </w:pPr>
    </w:p>
    <w:p w:rsidR="000F44D5" w:rsidRPr="000C6E41" w:rsidRDefault="000F44D5" w:rsidP="000F44D5">
      <w:pPr>
        <w:numPr>
          <w:ilvl w:val="0"/>
          <w:numId w:val="1"/>
        </w:numPr>
        <w:tabs>
          <w:tab w:val="clear" w:pos="1287"/>
          <w:tab w:val="left" w:pos="993"/>
          <w:tab w:val="num" w:pos="1701"/>
          <w:tab w:val="num" w:pos="2127"/>
        </w:tabs>
        <w:autoSpaceDE w:val="0"/>
        <w:autoSpaceDN w:val="0"/>
        <w:adjustRightInd w:val="0"/>
        <w:ind w:left="0" w:firstLine="567"/>
        <w:contextualSpacing/>
        <w:jc w:val="both"/>
        <w:rPr>
          <w:snapToGrid w:val="0"/>
          <w:sz w:val="24"/>
        </w:rPr>
      </w:pPr>
      <w:r>
        <w:rPr>
          <w:snapToGrid w:val="0"/>
          <w:sz w:val="24"/>
        </w:rPr>
        <w:t>Стоимость предложения Участника</w:t>
      </w:r>
      <w:r w:rsidRPr="000C6E41">
        <w:rPr>
          <w:snapToGrid w:val="0"/>
          <w:sz w:val="24"/>
        </w:rPr>
        <w:t xml:space="preserve"> определяется по формуле:</w:t>
      </w:r>
    </w:p>
    <w:p w:rsidR="000F44D5" w:rsidRPr="000C6E41" w:rsidRDefault="000F44D5" w:rsidP="000F44D5">
      <w:pPr>
        <w:tabs>
          <w:tab w:val="left" w:pos="993"/>
        </w:tabs>
        <w:autoSpaceDE w:val="0"/>
        <w:autoSpaceDN w:val="0"/>
        <w:adjustRightInd w:val="0"/>
        <w:ind w:left="567"/>
        <w:contextualSpacing/>
        <w:jc w:val="center"/>
        <w:rPr>
          <w:snapToGrid w:val="0"/>
          <w:sz w:val="24"/>
        </w:rPr>
      </w:pPr>
      <w:r w:rsidRPr="000C6E41">
        <w:rPr>
          <w:snapToGrid w:val="0"/>
          <w:sz w:val="24"/>
        </w:rPr>
        <w:t>P=N*k,</w:t>
      </w:r>
    </w:p>
    <w:p w:rsidR="000F44D5" w:rsidRPr="000C6E41" w:rsidRDefault="000F44D5" w:rsidP="000F44D5">
      <w:pPr>
        <w:tabs>
          <w:tab w:val="left" w:pos="993"/>
        </w:tabs>
        <w:autoSpaceDE w:val="0"/>
        <w:autoSpaceDN w:val="0"/>
        <w:adjustRightInd w:val="0"/>
        <w:ind w:left="567"/>
        <w:contextualSpacing/>
        <w:jc w:val="center"/>
        <w:rPr>
          <w:snapToGrid w:val="0"/>
          <w:sz w:val="24"/>
        </w:rPr>
      </w:pPr>
    </w:p>
    <w:p w:rsidR="000F44D5" w:rsidRPr="000C6E41" w:rsidRDefault="000F44D5" w:rsidP="000F44D5">
      <w:pPr>
        <w:tabs>
          <w:tab w:val="left" w:pos="993"/>
        </w:tabs>
        <w:autoSpaceDE w:val="0"/>
        <w:autoSpaceDN w:val="0"/>
        <w:adjustRightInd w:val="0"/>
        <w:ind w:left="142"/>
        <w:contextualSpacing/>
        <w:rPr>
          <w:snapToGrid w:val="0"/>
          <w:sz w:val="24"/>
        </w:rPr>
      </w:pPr>
      <w:proofErr w:type="gramStart"/>
      <w:r w:rsidRPr="000C6E41">
        <w:rPr>
          <w:snapToGrid w:val="0"/>
          <w:sz w:val="24"/>
        </w:rPr>
        <w:t>где</w:t>
      </w:r>
      <w:r w:rsidRPr="000C6E41">
        <w:rPr>
          <w:snapToGrid w:val="0"/>
          <w:sz w:val="24"/>
          <w:lang w:val="en-US"/>
        </w:rPr>
        <w:t>  </w:t>
      </w:r>
      <w:r w:rsidRPr="000C6E41">
        <w:rPr>
          <w:snapToGrid w:val="0"/>
          <w:sz w:val="24"/>
        </w:rPr>
        <w:t>P</w:t>
      </w:r>
      <w:proofErr w:type="gramEnd"/>
      <w:r w:rsidRPr="000C6E41">
        <w:rPr>
          <w:snapToGrid w:val="0"/>
          <w:sz w:val="24"/>
          <w:lang w:val="en-US"/>
        </w:rPr>
        <w:t> </w:t>
      </w:r>
      <w:r w:rsidRPr="000C6E41">
        <w:rPr>
          <w:snapToGrid w:val="0"/>
          <w:sz w:val="24"/>
        </w:rPr>
        <w:t>–</w:t>
      </w:r>
      <w:r w:rsidRPr="000C6E41">
        <w:rPr>
          <w:snapToGrid w:val="0"/>
          <w:sz w:val="24"/>
          <w:lang w:val="en-US"/>
        </w:rPr>
        <w:t> </w:t>
      </w:r>
      <w:r w:rsidRPr="000C6E41">
        <w:rPr>
          <w:snapToGrid w:val="0"/>
          <w:sz w:val="24"/>
        </w:rPr>
        <w:t xml:space="preserve">стоимость предложения </w:t>
      </w:r>
      <w:r>
        <w:rPr>
          <w:snapToGrid w:val="0"/>
          <w:sz w:val="24"/>
        </w:rPr>
        <w:t>У</w:t>
      </w:r>
      <w:r w:rsidRPr="000C6E41">
        <w:rPr>
          <w:snapToGrid w:val="0"/>
          <w:sz w:val="24"/>
        </w:rPr>
        <w:t>частника;</w:t>
      </w:r>
    </w:p>
    <w:p w:rsidR="000F44D5" w:rsidRPr="000C6E41" w:rsidRDefault="000F44D5" w:rsidP="000F44D5">
      <w:pPr>
        <w:tabs>
          <w:tab w:val="left" w:pos="993"/>
        </w:tabs>
        <w:autoSpaceDE w:val="0"/>
        <w:autoSpaceDN w:val="0"/>
        <w:adjustRightInd w:val="0"/>
        <w:ind w:left="993" w:hanging="425"/>
        <w:contextualSpacing/>
        <w:jc w:val="both"/>
        <w:rPr>
          <w:snapToGrid w:val="0"/>
          <w:sz w:val="24"/>
        </w:rPr>
      </w:pPr>
      <w:r w:rsidRPr="000C6E41">
        <w:rPr>
          <w:snapToGrid w:val="0"/>
          <w:sz w:val="24"/>
        </w:rPr>
        <w:t>N</w:t>
      </w:r>
      <w:r w:rsidRPr="000C6E41">
        <w:rPr>
          <w:snapToGrid w:val="0"/>
          <w:sz w:val="24"/>
          <w:lang w:val="en-US"/>
        </w:rPr>
        <w:t> </w:t>
      </w:r>
      <w:r w:rsidRPr="000C6E41">
        <w:rPr>
          <w:snapToGrid w:val="0"/>
          <w:sz w:val="24"/>
        </w:rPr>
        <w:t>– начальная (максимальная) цена договора (цена лота), определенная в соответствии со сметной документацией Заказчика, представленной в составе Докуме</w:t>
      </w:r>
      <w:r>
        <w:rPr>
          <w:snapToGrid w:val="0"/>
          <w:sz w:val="24"/>
        </w:rPr>
        <w:t>нтации о закупке (приложение № </w:t>
      </w:r>
      <w:r w:rsidR="00064A16">
        <w:rPr>
          <w:snapToGrid w:val="0"/>
          <w:sz w:val="24"/>
        </w:rPr>
        <w:t>5</w:t>
      </w:r>
      <w:r w:rsidRPr="000C6E41">
        <w:rPr>
          <w:snapToGrid w:val="0"/>
          <w:sz w:val="24"/>
        </w:rPr>
        <w:t xml:space="preserve"> к ТТ);</w:t>
      </w:r>
    </w:p>
    <w:p w:rsidR="000F44D5" w:rsidRPr="000C6E41" w:rsidRDefault="000F44D5" w:rsidP="000F44D5">
      <w:pPr>
        <w:tabs>
          <w:tab w:val="left" w:pos="1985"/>
        </w:tabs>
        <w:autoSpaceDE w:val="0"/>
        <w:autoSpaceDN w:val="0"/>
        <w:adjustRightInd w:val="0"/>
        <w:ind w:left="993" w:hanging="425"/>
        <w:contextualSpacing/>
        <w:jc w:val="both"/>
        <w:rPr>
          <w:snapToGrid w:val="0"/>
          <w:sz w:val="24"/>
        </w:rPr>
      </w:pPr>
      <w:proofErr w:type="gramStart"/>
      <w:r w:rsidRPr="000C6E41">
        <w:rPr>
          <w:snapToGrid w:val="0"/>
          <w:sz w:val="24"/>
        </w:rPr>
        <w:t>k</w:t>
      </w:r>
      <w:r w:rsidRPr="000C6E41">
        <w:rPr>
          <w:snapToGrid w:val="0"/>
          <w:sz w:val="24"/>
          <w:lang w:val="en-US"/>
        </w:rPr>
        <w:t>  </w:t>
      </w:r>
      <w:r w:rsidRPr="000C6E41">
        <w:rPr>
          <w:snapToGrid w:val="0"/>
          <w:sz w:val="24"/>
        </w:rPr>
        <w:t>–</w:t>
      </w:r>
      <w:proofErr w:type="gramEnd"/>
      <w:r w:rsidRPr="000C6E41">
        <w:rPr>
          <w:snapToGrid w:val="0"/>
          <w:sz w:val="24"/>
        </w:rPr>
        <w:t> пони</w:t>
      </w:r>
      <w:r>
        <w:rPr>
          <w:snapToGrid w:val="0"/>
          <w:sz w:val="24"/>
        </w:rPr>
        <w:t>жающий коэффициент, заявленный У</w:t>
      </w:r>
      <w:r w:rsidRPr="000C6E41">
        <w:rPr>
          <w:snapToGrid w:val="0"/>
          <w:sz w:val="24"/>
        </w:rPr>
        <w:t xml:space="preserve">частником в расчете цены заявки, величину данного коэффициента рекомендуется учитывать с округлением до </w:t>
      </w:r>
      <w:r w:rsidR="00EE4026">
        <w:rPr>
          <w:snapToGrid w:val="0"/>
          <w:sz w:val="24"/>
        </w:rPr>
        <w:t>7</w:t>
      </w:r>
      <w:r w:rsidRPr="000C6E41">
        <w:rPr>
          <w:snapToGrid w:val="0"/>
          <w:sz w:val="24"/>
        </w:rPr>
        <w:t xml:space="preserve"> знаков после запятой.</w:t>
      </w:r>
    </w:p>
    <w:p w:rsidR="000F44D5" w:rsidRPr="000C6E41" w:rsidRDefault="000F44D5" w:rsidP="000F44D5">
      <w:pPr>
        <w:tabs>
          <w:tab w:val="left" w:pos="1985"/>
        </w:tabs>
        <w:autoSpaceDE w:val="0"/>
        <w:autoSpaceDN w:val="0"/>
        <w:adjustRightInd w:val="0"/>
        <w:ind w:firstLine="568"/>
        <w:contextualSpacing/>
        <w:jc w:val="both"/>
        <w:rPr>
          <w:snapToGrid w:val="0"/>
          <w:sz w:val="24"/>
        </w:rPr>
      </w:pPr>
      <w:r w:rsidRPr="000C6E41">
        <w:rPr>
          <w:snapToGrid w:val="0"/>
          <w:sz w:val="24"/>
        </w:rPr>
        <w:t>Понижающий коэффициент указывается участником в форме «Коммерческое предложение», приведенной в Документац</w:t>
      </w:r>
      <w:bookmarkStart w:id="0" w:name="_GoBack"/>
      <w:bookmarkEnd w:id="0"/>
      <w:r w:rsidRPr="000C6E41">
        <w:rPr>
          <w:snapToGrid w:val="0"/>
          <w:sz w:val="24"/>
        </w:rPr>
        <w:t>ии о закупке.</w:t>
      </w:r>
    </w:p>
    <w:p w:rsidR="000F44D5" w:rsidRPr="000236D8" w:rsidRDefault="000F44D5" w:rsidP="000F44D5">
      <w:pPr>
        <w:numPr>
          <w:ilvl w:val="0"/>
          <w:numId w:val="1"/>
        </w:numPr>
        <w:tabs>
          <w:tab w:val="clear" w:pos="1287"/>
          <w:tab w:val="left" w:pos="993"/>
          <w:tab w:val="num" w:pos="1701"/>
          <w:tab w:val="num" w:pos="2127"/>
        </w:tabs>
        <w:autoSpaceDE w:val="0"/>
        <w:autoSpaceDN w:val="0"/>
        <w:adjustRightInd w:val="0"/>
        <w:ind w:left="0" w:firstLine="567"/>
        <w:contextualSpacing/>
        <w:jc w:val="both"/>
        <w:rPr>
          <w:snapToGrid w:val="0"/>
          <w:sz w:val="24"/>
        </w:rPr>
      </w:pPr>
      <w:r w:rsidRPr="000C6E41">
        <w:rPr>
          <w:snapToGrid w:val="0"/>
          <w:sz w:val="24"/>
        </w:rPr>
        <w:t xml:space="preserve">Участник формирует стоимость своей заявки с учетом понижающего коэффициента, указанного </w:t>
      </w:r>
      <w:r w:rsidRPr="000236D8">
        <w:rPr>
          <w:snapToGrid w:val="0"/>
          <w:sz w:val="24"/>
        </w:rPr>
        <w:t>в п.1 настоящих требований.</w:t>
      </w:r>
    </w:p>
    <w:p w:rsidR="00BD0251" w:rsidRPr="00BD0251" w:rsidRDefault="00BD0251" w:rsidP="00BD0251">
      <w:pPr>
        <w:tabs>
          <w:tab w:val="left" w:pos="709"/>
        </w:tabs>
        <w:jc w:val="both"/>
        <w:rPr>
          <w:sz w:val="24"/>
          <w:szCs w:val="26"/>
        </w:rPr>
      </w:pPr>
      <w:r>
        <w:rPr>
          <w:sz w:val="24"/>
          <w:szCs w:val="26"/>
        </w:rPr>
        <w:t xml:space="preserve">         3.</w:t>
      </w:r>
      <w:r w:rsidRPr="00BD0251">
        <w:rPr>
          <w:sz w:val="24"/>
          <w:szCs w:val="26"/>
        </w:rPr>
        <w:t xml:space="preserve">В сметной документации предусмотрен резерв средств на </w:t>
      </w:r>
      <w:r>
        <w:rPr>
          <w:sz w:val="24"/>
          <w:szCs w:val="26"/>
        </w:rPr>
        <w:t>непредвиденные работы и затраты</w:t>
      </w:r>
      <w:r w:rsidRPr="00BD0251">
        <w:rPr>
          <w:sz w:val="24"/>
          <w:szCs w:val="26"/>
        </w:rPr>
        <w:t>.</w:t>
      </w:r>
    </w:p>
    <w:p w:rsidR="00BD0251" w:rsidRPr="00BD0251" w:rsidRDefault="00BD0251" w:rsidP="00BD0251">
      <w:pPr>
        <w:tabs>
          <w:tab w:val="left" w:pos="709"/>
        </w:tabs>
        <w:jc w:val="both"/>
        <w:rPr>
          <w:sz w:val="24"/>
          <w:szCs w:val="26"/>
        </w:rPr>
      </w:pPr>
      <w:r>
        <w:rPr>
          <w:sz w:val="24"/>
          <w:szCs w:val="26"/>
        </w:rPr>
        <w:t xml:space="preserve">         4.</w:t>
      </w:r>
      <w:r w:rsidRPr="00BD0251">
        <w:rPr>
          <w:sz w:val="24"/>
          <w:szCs w:val="26"/>
        </w:rPr>
        <w:t>В случае возникновения непредвиденных расходов в рамках реализации договора необходимо составлять и оформлять сметную документацию в обоснование данных затрат, с применением понижающего коэффициента, определенного по результатам конкурентной процедуры.</w:t>
      </w:r>
    </w:p>
    <w:p w:rsidR="00BD0251" w:rsidRPr="000C6E41" w:rsidRDefault="00BD0251" w:rsidP="00BD0251">
      <w:pPr>
        <w:tabs>
          <w:tab w:val="left" w:pos="993"/>
          <w:tab w:val="num" w:pos="2127"/>
        </w:tabs>
        <w:autoSpaceDE w:val="0"/>
        <w:autoSpaceDN w:val="0"/>
        <w:adjustRightInd w:val="0"/>
        <w:ind w:left="567"/>
        <w:contextualSpacing/>
        <w:jc w:val="both"/>
        <w:rPr>
          <w:snapToGrid w:val="0"/>
          <w:sz w:val="24"/>
        </w:rPr>
      </w:pPr>
    </w:p>
    <w:p w:rsidR="00F85AA8" w:rsidRDefault="00F85AA8"/>
    <w:sectPr w:rsidR="00F85A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FDA7205"/>
    <w:multiLevelType w:val="hybridMultilevel"/>
    <w:tmpl w:val="F20A2254"/>
    <w:lvl w:ilvl="0" w:tplc="FFFFFFF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0B0F"/>
    <w:rsid w:val="000236D8"/>
    <w:rsid w:val="0004507A"/>
    <w:rsid w:val="00064A16"/>
    <w:rsid w:val="000F44D5"/>
    <w:rsid w:val="001D4490"/>
    <w:rsid w:val="00547050"/>
    <w:rsid w:val="006347CB"/>
    <w:rsid w:val="00720B0F"/>
    <w:rsid w:val="007B2D8F"/>
    <w:rsid w:val="00983215"/>
    <w:rsid w:val="00BD0251"/>
    <w:rsid w:val="00E46238"/>
    <w:rsid w:val="00EE4026"/>
    <w:rsid w:val="00F85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7D679A"/>
  <w15:chartTrackingRefBased/>
  <w15:docId w15:val="{E6FF6378-3177-4CAD-8062-9D015F41DD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44D5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D025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0237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180</Words>
  <Characters>1031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РусГидро</Company>
  <LinksUpToDate>false</LinksUpToDate>
  <CharactersWithSpaces>1209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Мокшин Андрей Вячеславович</dc:creator>
  <cp:keywords/>
  <dc:description/>
  <cp:lastModifiedBy>Чувашова Ольга Викторовна</cp:lastModifiedBy>
  <cp:revision>3</cp:revision>
  <dcterms:created xsi:type="dcterms:W3CDTF">2023-02-16T01:40:00Z</dcterms:created>
  <dcterms:modified xsi:type="dcterms:W3CDTF">2023-02-16T02:27:00Z</dcterms:modified>
</cp:coreProperties>
</file>